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4BF2" w14:textId="77777777" w:rsidR="00AF081C" w:rsidRDefault="00287229" w:rsidP="004E6D01">
      <w:pPr>
        <w:jc w:val="center"/>
        <w:rPr>
          <w:rFonts w:ascii="Arial" w:hAnsi="Arial" w:cs="Arial"/>
          <w:b/>
          <w:sz w:val="52"/>
          <w:szCs w:val="52"/>
        </w:rPr>
      </w:pPr>
      <w:r>
        <w:rPr>
          <w:noProof/>
          <w:sz w:val="52"/>
          <w:szCs w:val="52"/>
        </w:rPr>
        <w:drawing>
          <wp:anchor distT="0" distB="0" distL="114300" distR="114300" simplePos="0" relativeHeight="251657728" behindDoc="1" locked="0" layoutInCell="1" allowOverlap="1" wp14:anchorId="5EFD226D" wp14:editId="301E919B">
            <wp:simplePos x="0" y="0"/>
            <wp:positionH relativeFrom="column">
              <wp:posOffset>-114300</wp:posOffset>
            </wp:positionH>
            <wp:positionV relativeFrom="paragraph">
              <wp:posOffset>0</wp:posOffset>
            </wp:positionV>
            <wp:extent cx="923925" cy="1095375"/>
            <wp:effectExtent l="0" t="0" r="0" b="0"/>
            <wp:wrapTight wrapText="bothSides">
              <wp:wrapPolygon edited="0">
                <wp:start x="0" y="0"/>
                <wp:lineTo x="0" y="21412"/>
                <wp:lineTo x="21377" y="21412"/>
                <wp:lineTo x="21377" y="0"/>
                <wp:lineTo x="0" y="0"/>
              </wp:wrapPolygon>
            </wp:wrapTight>
            <wp:docPr id="3" name="Picture 3" descr="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pic:spPr>
                </pic:pic>
              </a:graphicData>
            </a:graphic>
            <wp14:sizeRelH relativeFrom="page">
              <wp14:pctWidth>0</wp14:pctWidth>
            </wp14:sizeRelH>
            <wp14:sizeRelV relativeFrom="page">
              <wp14:pctHeight>0</wp14:pctHeight>
            </wp14:sizeRelV>
          </wp:anchor>
        </w:drawing>
      </w:r>
      <w:r w:rsidR="004E6D01" w:rsidRPr="004E6D01">
        <w:rPr>
          <w:rFonts w:ascii="Arial" w:hAnsi="Arial" w:cs="Arial"/>
          <w:b/>
          <w:sz w:val="52"/>
          <w:szCs w:val="52"/>
        </w:rPr>
        <w:t>Position Description</w:t>
      </w:r>
    </w:p>
    <w:p w14:paraId="502D596B" w14:textId="77777777" w:rsidR="004E6D01" w:rsidRDefault="004E6D01" w:rsidP="004E6D01">
      <w:pPr>
        <w:jc w:val="center"/>
        <w:rPr>
          <w:rFonts w:ascii="Arial" w:hAnsi="Arial" w:cs="Arial"/>
          <w:b/>
          <w:sz w:val="32"/>
          <w:szCs w:val="32"/>
        </w:rPr>
      </w:pPr>
    </w:p>
    <w:p w14:paraId="76CC3F93" w14:textId="57A14E55" w:rsidR="00FF4916" w:rsidRDefault="003A1BE7" w:rsidP="00143856">
      <w:pPr>
        <w:jc w:val="center"/>
        <w:rPr>
          <w:rFonts w:ascii="Arial" w:hAnsi="Arial" w:cs="Arial"/>
          <w:b/>
          <w:sz w:val="28"/>
          <w:szCs w:val="28"/>
        </w:rPr>
      </w:pPr>
      <w:r w:rsidRPr="00D90F36">
        <w:rPr>
          <w:rFonts w:ascii="Arial" w:hAnsi="Arial" w:cs="Arial"/>
          <w:b/>
          <w:sz w:val="28"/>
          <w:szCs w:val="28"/>
        </w:rPr>
        <w:t>Client</w:t>
      </w:r>
      <w:r>
        <w:rPr>
          <w:rFonts w:ascii="Arial" w:hAnsi="Arial" w:cs="Arial"/>
          <w:b/>
          <w:sz w:val="28"/>
          <w:szCs w:val="28"/>
        </w:rPr>
        <w:t xml:space="preserve"> </w:t>
      </w:r>
      <w:r w:rsidR="008F43DA">
        <w:rPr>
          <w:rFonts w:ascii="Arial" w:hAnsi="Arial" w:cs="Arial"/>
          <w:b/>
          <w:sz w:val="28"/>
          <w:szCs w:val="28"/>
        </w:rPr>
        <w:t xml:space="preserve">Service Specialist </w:t>
      </w:r>
    </w:p>
    <w:p w14:paraId="14AFE536" w14:textId="77777777" w:rsidR="00143856" w:rsidRDefault="00143856" w:rsidP="00143856">
      <w:pPr>
        <w:jc w:val="center"/>
        <w:rPr>
          <w:sz w:val="28"/>
          <w:szCs w:val="28"/>
        </w:rPr>
      </w:pPr>
      <w:r>
        <w:rPr>
          <w:rFonts w:ascii="Arial" w:hAnsi="Arial" w:cs="Arial"/>
          <w:b/>
          <w:sz w:val="28"/>
          <w:szCs w:val="28"/>
        </w:rPr>
        <w:t>Mason County Office</w:t>
      </w:r>
    </w:p>
    <w:p w14:paraId="3AF9175E" w14:textId="77777777" w:rsidR="00143856" w:rsidRDefault="00143856" w:rsidP="00FF4916">
      <w:pPr>
        <w:rPr>
          <w:sz w:val="28"/>
          <w:szCs w:val="28"/>
        </w:rPr>
      </w:pPr>
    </w:p>
    <w:p w14:paraId="4D154E1B" w14:textId="77777777" w:rsidR="00ED5D16" w:rsidRDefault="00FF4916" w:rsidP="00FF4916">
      <w:pPr>
        <w:rPr>
          <w:rFonts w:ascii="Arial" w:hAnsi="Arial" w:cs="Arial"/>
          <w:b/>
        </w:rPr>
      </w:pPr>
      <w:r w:rsidRPr="00FF4916">
        <w:rPr>
          <w:rFonts w:ascii="Arial" w:hAnsi="Arial" w:cs="Arial"/>
          <w:b/>
        </w:rPr>
        <w:t>Range:</w:t>
      </w:r>
      <w:r w:rsidRPr="00FF4916">
        <w:rPr>
          <w:rFonts w:ascii="Arial" w:hAnsi="Arial" w:cs="Arial"/>
          <w:b/>
        </w:rPr>
        <w:tab/>
      </w:r>
      <w:r w:rsidRPr="00FF4916">
        <w:rPr>
          <w:rFonts w:ascii="Arial" w:hAnsi="Arial" w:cs="Arial"/>
          <w:b/>
        </w:rPr>
        <w:tab/>
        <w:t>32</w:t>
      </w:r>
      <w:r w:rsidR="00072C1C">
        <w:rPr>
          <w:rFonts w:ascii="Arial" w:hAnsi="Arial" w:cs="Arial"/>
          <w:b/>
        </w:rPr>
        <w:t xml:space="preserve">  </w:t>
      </w:r>
    </w:p>
    <w:p w14:paraId="01024752" w14:textId="0E171118" w:rsidR="00FF4916" w:rsidRPr="00FF4916" w:rsidRDefault="00ED5D16" w:rsidP="00FF4916">
      <w:pPr>
        <w:rPr>
          <w:rFonts w:ascii="Arial" w:hAnsi="Arial" w:cs="Arial"/>
          <w:b/>
        </w:rPr>
      </w:pPr>
      <w:r>
        <w:rPr>
          <w:rFonts w:ascii="Arial" w:hAnsi="Arial" w:cs="Arial"/>
          <w:b/>
        </w:rPr>
        <w:t xml:space="preserve">Salary: </w:t>
      </w:r>
      <w:r>
        <w:rPr>
          <w:rFonts w:ascii="Arial" w:hAnsi="Arial" w:cs="Arial"/>
          <w:b/>
        </w:rPr>
        <w:tab/>
      </w:r>
      <w:r>
        <w:rPr>
          <w:rFonts w:ascii="Arial" w:hAnsi="Arial" w:cs="Arial"/>
          <w:b/>
        </w:rPr>
        <w:tab/>
      </w:r>
      <w:r w:rsidR="00072C1C" w:rsidRPr="00ED5D16">
        <w:rPr>
          <w:rFonts w:ascii="Arial" w:hAnsi="Arial" w:cs="Arial"/>
          <w:b/>
        </w:rPr>
        <w:t>2</w:t>
      </w:r>
      <w:r w:rsidR="006008BB">
        <w:rPr>
          <w:rFonts w:ascii="Arial" w:hAnsi="Arial" w:cs="Arial"/>
          <w:b/>
        </w:rPr>
        <w:t>3</w:t>
      </w:r>
      <w:r w:rsidR="00072C1C" w:rsidRPr="00ED5D16">
        <w:rPr>
          <w:rFonts w:ascii="Arial" w:hAnsi="Arial" w:cs="Arial"/>
          <w:b/>
        </w:rPr>
        <w:t>.</w:t>
      </w:r>
      <w:r w:rsidR="006008BB">
        <w:rPr>
          <w:rFonts w:ascii="Arial" w:hAnsi="Arial" w:cs="Arial"/>
          <w:b/>
        </w:rPr>
        <w:t>7</w:t>
      </w:r>
      <w:r w:rsidR="00072C1C" w:rsidRPr="00ED5D16">
        <w:rPr>
          <w:rFonts w:ascii="Arial" w:hAnsi="Arial" w:cs="Arial"/>
          <w:b/>
        </w:rPr>
        <w:t>7 – 3</w:t>
      </w:r>
      <w:r w:rsidR="006008BB">
        <w:rPr>
          <w:rFonts w:ascii="Arial" w:hAnsi="Arial" w:cs="Arial"/>
          <w:b/>
        </w:rPr>
        <w:t>8</w:t>
      </w:r>
      <w:r w:rsidR="00072C1C" w:rsidRPr="00ED5D16">
        <w:rPr>
          <w:rFonts w:ascii="Arial" w:hAnsi="Arial" w:cs="Arial"/>
          <w:b/>
        </w:rPr>
        <w:t>.</w:t>
      </w:r>
      <w:r w:rsidR="006008BB">
        <w:rPr>
          <w:rFonts w:ascii="Arial" w:hAnsi="Arial" w:cs="Arial"/>
          <w:b/>
        </w:rPr>
        <w:t>95</w:t>
      </w:r>
      <w:r>
        <w:rPr>
          <w:rFonts w:ascii="Arial" w:hAnsi="Arial" w:cs="Arial"/>
          <w:b/>
        </w:rPr>
        <w:t xml:space="preserve"> DOQ </w:t>
      </w:r>
    </w:p>
    <w:p w14:paraId="4F76C3EB" w14:textId="77777777" w:rsidR="00FF4916" w:rsidRPr="00FF4916" w:rsidRDefault="00FF4916" w:rsidP="00FF4916">
      <w:pPr>
        <w:rPr>
          <w:rFonts w:ascii="Arial" w:hAnsi="Arial" w:cs="Arial"/>
          <w:b/>
        </w:rPr>
      </w:pPr>
      <w:r>
        <w:rPr>
          <w:rFonts w:ascii="Arial" w:hAnsi="Arial" w:cs="Arial"/>
          <w:b/>
        </w:rPr>
        <w:t>Class:</w:t>
      </w:r>
      <w:r>
        <w:rPr>
          <w:rFonts w:ascii="Arial" w:hAnsi="Arial" w:cs="Arial"/>
          <w:b/>
        </w:rPr>
        <w:tab/>
      </w:r>
      <w:r>
        <w:rPr>
          <w:rFonts w:ascii="Arial" w:hAnsi="Arial" w:cs="Arial"/>
          <w:b/>
        </w:rPr>
        <w:tab/>
      </w:r>
      <w:r w:rsidRPr="00FF4916">
        <w:rPr>
          <w:rFonts w:ascii="Arial" w:hAnsi="Arial" w:cs="Arial"/>
          <w:b/>
        </w:rPr>
        <w:t>Non-Exempt</w:t>
      </w:r>
    </w:p>
    <w:p w14:paraId="1A46F1E1" w14:textId="47FB15BD" w:rsidR="00FF4916" w:rsidRPr="00ED5D16" w:rsidRDefault="00FF4916" w:rsidP="00FF4916">
      <w:pPr>
        <w:rPr>
          <w:rFonts w:ascii="Arial" w:hAnsi="Arial" w:cs="Arial"/>
          <w:b/>
        </w:rPr>
      </w:pPr>
      <w:r w:rsidRPr="00FF4916">
        <w:rPr>
          <w:rFonts w:ascii="Arial" w:hAnsi="Arial" w:cs="Arial"/>
          <w:b/>
        </w:rPr>
        <w:t>Supervisor</w:t>
      </w:r>
      <w:r w:rsidRPr="00FF4916">
        <w:rPr>
          <w:rFonts w:ascii="Arial" w:hAnsi="Arial" w:cs="Arial"/>
          <w:b/>
        </w:rPr>
        <w:tab/>
      </w:r>
      <w:r w:rsidRPr="00FF4916">
        <w:rPr>
          <w:rFonts w:ascii="Arial" w:hAnsi="Arial" w:cs="Arial"/>
          <w:b/>
        </w:rPr>
        <w:tab/>
      </w:r>
      <w:r w:rsidR="0059252E">
        <w:rPr>
          <w:rFonts w:ascii="Arial" w:hAnsi="Arial" w:cs="Arial"/>
          <w:b/>
        </w:rPr>
        <w:t xml:space="preserve">CSS Lead (Mason County Energy) </w:t>
      </w:r>
    </w:p>
    <w:p w14:paraId="2EBA0C12" w14:textId="6BF7F6D8" w:rsidR="00FF4916" w:rsidRPr="00FF4916" w:rsidRDefault="00FF4916" w:rsidP="00FF4916">
      <w:pPr>
        <w:rPr>
          <w:rFonts w:ascii="Arial" w:hAnsi="Arial" w:cs="Arial"/>
          <w:b/>
        </w:rPr>
      </w:pPr>
      <w:r w:rsidRPr="00FF4916">
        <w:rPr>
          <w:rFonts w:ascii="Arial" w:hAnsi="Arial" w:cs="Arial"/>
          <w:b/>
        </w:rPr>
        <w:t>Department:</w:t>
      </w:r>
      <w:r w:rsidRPr="00FF4916">
        <w:rPr>
          <w:rFonts w:ascii="Arial" w:hAnsi="Arial" w:cs="Arial"/>
          <w:b/>
        </w:rPr>
        <w:tab/>
      </w:r>
      <w:r w:rsidRPr="00FF4916">
        <w:rPr>
          <w:rFonts w:ascii="Arial" w:hAnsi="Arial" w:cs="Arial"/>
          <w:b/>
        </w:rPr>
        <w:tab/>
      </w:r>
      <w:r w:rsidR="00072C1C">
        <w:rPr>
          <w:rFonts w:ascii="Arial" w:hAnsi="Arial" w:cs="Arial"/>
          <w:b/>
        </w:rPr>
        <w:t xml:space="preserve">Community </w:t>
      </w:r>
      <w:r w:rsidR="00143856">
        <w:rPr>
          <w:rFonts w:ascii="Arial" w:hAnsi="Arial" w:cs="Arial"/>
          <w:b/>
        </w:rPr>
        <w:t>Services</w:t>
      </w:r>
      <w:r w:rsidRPr="00FF4916">
        <w:rPr>
          <w:rFonts w:ascii="Arial" w:hAnsi="Arial" w:cs="Arial"/>
          <w:b/>
        </w:rPr>
        <w:t xml:space="preserve"> </w:t>
      </w:r>
    </w:p>
    <w:p w14:paraId="326DE562" w14:textId="45A94871" w:rsidR="00FF4916" w:rsidRPr="00072C1C" w:rsidRDefault="00FF4916" w:rsidP="00FF4916">
      <w:pPr>
        <w:rPr>
          <w:rFonts w:ascii="Arial" w:hAnsi="Arial" w:cs="Arial"/>
          <w:b/>
          <w:strike/>
        </w:rPr>
      </w:pPr>
      <w:r w:rsidRPr="00FF4916">
        <w:rPr>
          <w:rFonts w:ascii="Arial" w:hAnsi="Arial" w:cs="Arial"/>
          <w:b/>
        </w:rPr>
        <w:t>Revised:</w:t>
      </w:r>
      <w:r w:rsidRPr="00FF4916">
        <w:rPr>
          <w:rFonts w:ascii="Arial" w:hAnsi="Arial" w:cs="Arial"/>
          <w:b/>
        </w:rPr>
        <w:tab/>
      </w:r>
      <w:r w:rsidRPr="00FF4916">
        <w:rPr>
          <w:rFonts w:ascii="Arial" w:hAnsi="Arial" w:cs="Arial"/>
          <w:b/>
        </w:rPr>
        <w:tab/>
      </w:r>
      <w:r w:rsidR="006008BB">
        <w:rPr>
          <w:rFonts w:ascii="Arial" w:hAnsi="Arial" w:cs="Arial"/>
          <w:b/>
        </w:rPr>
        <w:t>November</w:t>
      </w:r>
      <w:r w:rsidR="00D90F36" w:rsidRPr="00D90F36">
        <w:rPr>
          <w:rFonts w:ascii="Arial" w:hAnsi="Arial" w:cs="Arial"/>
          <w:b/>
        </w:rPr>
        <w:t xml:space="preserve"> 2023</w:t>
      </w:r>
    </w:p>
    <w:p w14:paraId="3D05A815" w14:textId="77777777" w:rsidR="00FF4916" w:rsidRPr="00FF4916" w:rsidRDefault="00FF4916" w:rsidP="00FF4916">
      <w:pPr>
        <w:rPr>
          <w:rFonts w:ascii="Arial" w:hAnsi="Arial" w:cs="Arial"/>
          <w:b/>
        </w:rPr>
      </w:pPr>
    </w:p>
    <w:p w14:paraId="1D0E1269" w14:textId="77777777" w:rsidR="00FF4916" w:rsidRPr="00262A9A" w:rsidRDefault="00FF4916" w:rsidP="00FF4916">
      <w:pPr>
        <w:rPr>
          <w:rFonts w:ascii="Arial" w:hAnsi="Arial" w:cs="Arial"/>
          <w:b/>
        </w:rPr>
      </w:pPr>
      <w:r w:rsidRPr="00FF4916">
        <w:rPr>
          <w:rFonts w:ascii="Arial" w:hAnsi="Arial" w:cs="Arial"/>
          <w:b/>
        </w:rPr>
        <w:t>Definition:</w:t>
      </w:r>
    </w:p>
    <w:p w14:paraId="3FE50562" w14:textId="6272C833" w:rsidR="00FF4916" w:rsidRPr="00FF4916" w:rsidRDefault="00BB170A" w:rsidP="00FF4916">
      <w:pPr>
        <w:rPr>
          <w:rFonts w:ascii="Arial" w:hAnsi="Arial" w:cs="Arial"/>
        </w:rPr>
      </w:pPr>
      <w:r>
        <w:rPr>
          <w:rFonts w:ascii="Arial" w:hAnsi="Arial" w:cs="Arial"/>
        </w:rPr>
        <w:t xml:space="preserve">Provides support to the Mason County office through duties that encompass </w:t>
      </w:r>
      <w:r w:rsidR="00CA4A72">
        <w:rPr>
          <w:rFonts w:ascii="Arial" w:hAnsi="Arial" w:cs="Arial"/>
        </w:rPr>
        <w:t>client service delivery of</w:t>
      </w:r>
      <w:r w:rsidR="00850120">
        <w:rPr>
          <w:rFonts w:ascii="Arial" w:hAnsi="Arial" w:cs="Arial"/>
        </w:rPr>
        <w:t xml:space="preserve"> fuel funds and</w:t>
      </w:r>
      <w:r w:rsidR="00485F7B">
        <w:rPr>
          <w:rFonts w:ascii="Arial" w:hAnsi="Arial" w:cs="Arial"/>
        </w:rPr>
        <w:t xml:space="preserve"> housing;</w:t>
      </w:r>
      <w:r w:rsidR="00850120">
        <w:rPr>
          <w:rFonts w:ascii="Arial" w:hAnsi="Arial" w:cs="Arial"/>
        </w:rPr>
        <w:t xml:space="preserve"> provides</w:t>
      </w:r>
      <w:r>
        <w:rPr>
          <w:rFonts w:ascii="Arial" w:hAnsi="Arial" w:cs="Arial"/>
        </w:rPr>
        <w:t xml:space="preserve"> administrative </w:t>
      </w:r>
      <w:r w:rsidR="00485F7B">
        <w:rPr>
          <w:rFonts w:ascii="Arial" w:hAnsi="Arial" w:cs="Arial"/>
        </w:rPr>
        <w:t>support</w:t>
      </w:r>
      <w:r w:rsidR="00CA4A72">
        <w:rPr>
          <w:rFonts w:ascii="Arial" w:hAnsi="Arial" w:cs="Arial"/>
        </w:rPr>
        <w:t xml:space="preserve"> to program staff</w:t>
      </w:r>
      <w:r w:rsidR="00485F7B">
        <w:rPr>
          <w:rFonts w:ascii="Arial" w:hAnsi="Arial" w:cs="Arial"/>
        </w:rPr>
        <w:t>,</w:t>
      </w:r>
      <w:r w:rsidR="00850120">
        <w:rPr>
          <w:rFonts w:ascii="Arial" w:hAnsi="Arial" w:cs="Arial"/>
        </w:rPr>
        <w:t xml:space="preserve"> to include (but not limited to): directing client calls to appropriate staff/</w:t>
      </w:r>
      <w:r w:rsidR="00D90F36">
        <w:rPr>
          <w:rFonts w:ascii="Arial" w:hAnsi="Arial" w:cs="Arial"/>
        </w:rPr>
        <w:t>department and</w:t>
      </w:r>
      <w:r w:rsidR="00850120">
        <w:rPr>
          <w:rFonts w:ascii="Arial" w:hAnsi="Arial" w:cs="Arial"/>
        </w:rPr>
        <w:t xml:space="preserve"> </w:t>
      </w:r>
      <w:r w:rsidR="003F1F50">
        <w:rPr>
          <w:rFonts w:ascii="Arial" w:hAnsi="Arial" w:cs="Arial"/>
        </w:rPr>
        <w:t>provides</w:t>
      </w:r>
      <w:r w:rsidR="00850120">
        <w:rPr>
          <w:rFonts w:ascii="Arial" w:hAnsi="Arial" w:cs="Arial"/>
        </w:rPr>
        <w:t xml:space="preserve"> information and referrals to callers/visitors to other service providers;</w:t>
      </w:r>
      <w:r w:rsidR="00485F7B">
        <w:rPr>
          <w:rFonts w:ascii="Arial" w:hAnsi="Arial" w:cs="Arial"/>
        </w:rPr>
        <w:t xml:space="preserve"> </w:t>
      </w:r>
      <w:r w:rsidR="00072C1C" w:rsidRPr="00D90F36">
        <w:rPr>
          <w:rFonts w:ascii="Arial" w:hAnsi="Arial" w:cs="Arial"/>
        </w:rPr>
        <w:t>assists in</w:t>
      </w:r>
      <w:r w:rsidR="00072C1C">
        <w:rPr>
          <w:rFonts w:ascii="Arial" w:hAnsi="Arial" w:cs="Arial"/>
        </w:rPr>
        <w:t xml:space="preserve"> </w:t>
      </w:r>
      <w:r w:rsidR="00485F7B">
        <w:rPr>
          <w:rFonts w:ascii="Arial" w:hAnsi="Arial" w:cs="Arial"/>
        </w:rPr>
        <w:t xml:space="preserve">managing and coordinating the Mason County office. </w:t>
      </w:r>
    </w:p>
    <w:p w14:paraId="500C6621" w14:textId="77777777" w:rsidR="00FF4916" w:rsidRPr="00FF4916" w:rsidRDefault="00FF4916" w:rsidP="00FF4916">
      <w:pPr>
        <w:rPr>
          <w:rFonts w:ascii="Arial" w:hAnsi="Arial" w:cs="Arial"/>
        </w:rPr>
      </w:pPr>
    </w:p>
    <w:p w14:paraId="06B6DE8D" w14:textId="77777777" w:rsidR="00FF4916" w:rsidRPr="00FF4916" w:rsidRDefault="00FF4916" w:rsidP="00FF4916">
      <w:pPr>
        <w:rPr>
          <w:rFonts w:ascii="Arial" w:hAnsi="Arial" w:cs="Arial"/>
          <w:b/>
        </w:rPr>
      </w:pPr>
      <w:r w:rsidRPr="00FF4916">
        <w:rPr>
          <w:rFonts w:ascii="Arial" w:hAnsi="Arial" w:cs="Arial"/>
          <w:b/>
        </w:rPr>
        <w:t>Typical Work:</w:t>
      </w:r>
    </w:p>
    <w:p w14:paraId="3084838B" w14:textId="77777777" w:rsidR="00FF4916" w:rsidRPr="00FF4916" w:rsidRDefault="00FF4916" w:rsidP="00FF4916">
      <w:pPr>
        <w:rPr>
          <w:rFonts w:ascii="Arial" w:hAnsi="Arial" w:cs="Arial"/>
          <w:b/>
        </w:rPr>
      </w:pPr>
    </w:p>
    <w:p w14:paraId="66B72770" w14:textId="77777777" w:rsidR="00FF4916" w:rsidRPr="00FF4916" w:rsidRDefault="00FF4916" w:rsidP="00FF4916">
      <w:pPr>
        <w:rPr>
          <w:rFonts w:ascii="Arial" w:hAnsi="Arial" w:cs="Arial"/>
        </w:rPr>
      </w:pPr>
      <w:r w:rsidRPr="00FF4916">
        <w:rPr>
          <w:rFonts w:ascii="Arial" w:hAnsi="Arial" w:cs="Arial"/>
        </w:rPr>
        <w:t>Receives and announces scheduled cl</w:t>
      </w:r>
      <w:r w:rsidR="001D2A1B">
        <w:rPr>
          <w:rFonts w:ascii="Arial" w:hAnsi="Arial" w:cs="Arial"/>
        </w:rPr>
        <w:t xml:space="preserve">ients to their appropriate areas. </w:t>
      </w:r>
    </w:p>
    <w:p w14:paraId="1B70D985" w14:textId="77777777" w:rsidR="00FF4916" w:rsidRPr="00FF4916" w:rsidRDefault="00FF4916" w:rsidP="00FF4916">
      <w:pPr>
        <w:rPr>
          <w:rFonts w:ascii="Arial" w:hAnsi="Arial" w:cs="Arial"/>
        </w:rPr>
      </w:pPr>
    </w:p>
    <w:p w14:paraId="53557106" w14:textId="77777777" w:rsidR="00FF4916" w:rsidRPr="00FF4916" w:rsidRDefault="00FF4916" w:rsidP="00FF4916">
      <w:pPr>
        <w:rPr>
          <w:rFonts w:ascii="Arial" w:hAnsi="Arial" w:cs="Arial"/>
        </w:rPr>
      </w:pPr>
      <w:r w:rsidRPr="00FF4916">
        <w:rPr>
          <w:rFonts w:ascii="Arial" w:hAnsi="Arial" w:cs="Arial"/>
        </w:rPr>
        <w:t>Disseminates appropriate program information and referral to clients.</w:t>
      </w:r>
    </w:p>
    <w:p w14:paraId="0FDDC561" w14:textId="77777777" w:rsidR="00FF4916" w:rsidRPr="00FF4916" w:rsidRDefault="00FF4916" w:rsidP="00FF4916">
      <w:pPr>
        <w:rPr>
          <w:rFonts w:ascii="Arial" w:hAnsi="Arial" w:cs="Arial"/>
        </w:rPr>
      </w:pPr>
    </w:p>
    <w:p w14:paraId="49E9D7AE" w14:textId="77777777" w:rsidR="00FF4916" w:rsidRDefault="00FF4916" w:rsidP="00FF4916">
      <w:pPr>
        <w:rPr>
          <w:rFonts w:ascii="Arial" w:hAnsi="Arial" w:cs="Arial"/>
        </w:rPr>
      </w:pPr>
      <w:r w:rsidRPr="00FF4916">
        <w:rPr>
          <w:rFonts w:ascii="Arial" w:hAnsi="Arial" w:cs="Arial"/>
        </w:rPr>
        <w:t xml:space="preserve">Provides administrative support that will include computer skills, </w:t>
      </w:r>
      <w:r w:rsidR="001D2A1B">
        <w:rPr>
          <w:rFonts w:ascii="Arial" w:hAnsi="Arial" w:cs="Arial"/>
        </w:rPr>
        <w:t xml:space="preserve">mail, </w:t>
      </w:r>
      <w:r w:rsidRPr="00FF4916">
        <w:rPr>
          <w:rFonts w:ascii="Arial" w:hAnsi="Arial" w:cs="Arial"/>
        </w:rPr>
        <w:t>filing</w:t>
      </w:r>
      <w:r w:rsidR="00A93F1C">
        <w:rPr>
          <w:rFonts w:ascii="Arial" w:hAnsi="Arial" w:cs="Arial"/>
        </w:rPr>
        <w:t>, data entry, phones,</w:t>
      </w:r>
      <w:r w:rsidRPr="00FF4916">
        <w:rPr>
          <w:rFonts w:ascii="Arial" w:hAnsi="Arial" w:cs="Arial"/>
        </w:rPr>
        <w:t xml:space="preserve"> and other incidental office procedures.</w:t>
      </w:r>
    </w:p>
    <w:p w14:paraId="2B0405F4" w14:textId="77777777" w:rsidR="001D2A1B" w:rsidRDefault="001D2A1B" w:rsidP="00FF4916">
      <w:pPr>
        <w:rPr>
          <w:rFonts w:ascii="Arial" w:hAnsi="Arial" w:cs="Arial"/>
        </w:rPr>
      </w:pPr>
    </w:p>
    <w:p w14:paraId="54653004" w14:textId="687734FA" w:rsidR="001D2A1B" w:rsidRDefault="001D2A1B" w:rsidP="00FF4916">
      <w:pPr>
        <w:rPr>
          <w:rFonts w:ascii="Arial" w:hAnsi="Arial" w:cs="Arial"/>
        </w:rPr>
      </w:pPr>
      <w:r>
        <w:rPr>
          <w:rFonts w:ascii="Arial" w:hAnsi="Arial" w:cs="Arial"/>
        </w:rPr>
        <w:t>Mana</w:t>
      </w:r>
      <w:r w:rsidR="00B16F6C">
        <w:rPr>
          <w:rFonts w:ascii="Arial" w:hAnsi="Arial" w:cs="Arial"/>
        </w:rPr>
        <w:t xml:space="preserve">ges and coordinates, inventory and supplies; as well as communication devices (computers, faxes, phones, </w:t>
      </w:r>
      <w:r w:rsidR="009168D3">
        <w:rPr>
          <w:rFonts w:ascii="Arial" w:hAnsi="Arial" w:cs="Arial"/>
        </w:rPr>
        <w:t xml:space="preserve">internet, </w:t>
      </w:r>
      <w:proofErr w:type="spellStart"/>
      <w:r w:rsidR="009168D3">
        <w:rPr>
          <w:rFonts w:ascii="Arial" w:hAnsi="Arial" w:cs="Arial"/>
        </w:rPr>
        <w:t>etc</w:t>
      </w:r>
      <w:proofErr w:type="spellEnd"/>
      <w:r w:rsidR="00B16F6C">
        <w:rPr>
          <w:rFonts w:ascii="Arial" w:hAnsi="Arial" w:cs="Arial"/>
        </w:rPr>
        <w:t xml:space="preserve">). </w:t>
      </w:r>
    </w:p>
    <w:p w14:paraId="64648DFA" w14:textId="77777777" w:rsidR="00FF4916" w:rsidRPr="00072C1C" w:rsidRDefault="00FF4916" w:rsidP="00FF4916">
      <w:pPr>
        <w:rPr>
          <w:rFonts w:ascii="Arial" w:hAnsi="Arial" w:cs="Arial"/>
          <w:strike/>
        </w:rPr>
      </w:pPr>
    </w:p>
    <w:p w14:paraId="00A7A3AA" w14:textId="77777777" w:rsidR="00FF4916" w:rsidRPr="00FF4916" w:rsidRDefault="00FF4916" w:rsidP="00FF4916">
      <w:pPr>
        <w:rPr>
          <w:rFonts w:ascii="Arial" w:hAnsi="Arial" w:cs="Arial"/>
        </w:rPr>
      </w:pPr>
      <w:r w:rsidRPr="00FF4916">
        <w:rPr>
          <w:rFonts w:ascii="Arial" w:hAnsi="Arial" w:cs="Arial"/>
        </w:rPr>
        <w:t xml:space="preserve">Provides </w:t>
      </w:r>
      <w:r w:rsidR="00985254">
        <w:rPr>
          <w:rFonts w:ascii="Arial" w:hAnsi="Arial" w:cs="Arial"/>
        </w:rPr>
        <w:t xml:space="preserve">Energy, Utility, and Housing client services from a variety of program dollars. </w:t>
      </w:r>
    </w:p>
    <w:p w14:paraId="3A3E5D31" w14:textId="77777777" w:rsidR="005108DB" w:rsidRPr="00FF4916" w:rsidRDefault="005108DB" w:rsidP="00FF4916">
      <w:pPr>
        <w:rPr>
          <w:rFonts w:ascii="Arial" w:hAnsi="Arial" w:cs="Arial"/>
        </w:rPr>
      </w:pPr>
    </w:p>
    <w:p w14:paraId="0589EFA1" w14:textId="77777777" w:rsidR="00FF4916" w:rsidRPr="00FF4916" w:rsidRDefault="00FF4916" w:rsidP="00FF4916">
      <w:pPr>
        <w:rPr>
          <w:rFonts w:ascii="Arial" w:hAnsi="Arial" w:cs="Arial"/>
        </w:rPr>
      </w:pPr>
      <w:r w:rsidRPr="00FF4916">
        <w:rPr>
          <w:rFonts w:ascii="Arial" w:hAnsi="Arial" w:cs="Arial"/>
        </w:rPr>
        <w:t>Performs other duties as required and/or assigned.</w:t>
      </w:r>
    </w:p>
    <w:p w14:paraId="17BAB5BA" w14:textId="77777777" w:rsidR="00FF4916" w:rsidRPr="00FF4916" w:rsidRDefault="00FF4916" w:rsidP="00FF4916">
      <w:pPr>
        <w:rPr>
          <w:rFonts w:ascii="Arial" w:hAnsi="Arial" w:cs="Arial"/>
        </w:rPr>
      </w:pPr>
    </w:p>
    <w:p w14:paraId="70DA69EC" w14:textId="77777777" w:rsidR="00FF4916" w:rsidRPr="00DA120B" w:rsidRDefault="0059235C" w:rsidP="00FF4916">
      <w:pPr>
        <w:rPr>
          <w:rFonts w:ascii="Arial" w:hAnsi="Arial" w:cs="Arial"/>
          <w:b/>
        </w:rPr>
      </w:pPr>
      <w:r>
        <w:rPr>
          <w:rFonts w:ascii="Arial" w:hAnsi="Arial" w:cs="Arial"/>
          <w:b/>
        </w:rPr>
        <w:t>Knowledge and Abilities:</w:t>
      </w:r>
    </w:p>
    <w:p w14:paraId="061E7C46" w14:textId="77777777" w:rsidR="00FF4916" w:rsidRPr="00FF4916" w:rsidRDefault="00FF4916" w:rsidP="00FF4916">
      <w:pPr>
        <w:rPr>
          <w:rFonts w:ascii="Arial" w:hAnsi="Arial" w:cs="Arial"/>
        </w:rPr>
      </w:pPr>
    </w:p>
    <w:bookmarkStart w:id="0" w:name="Text26"/>
    <w:p w14:paraId="5A922E85" w14:textId="77777777" w:rsidR="0059235C" w:rsidRPr="0059235C" w:rsidRDefault="0059235C" w:rsidP="0059235C">
      <w:pPr>
        <w:jc w:val="both"/>
        <w:rPr>
          <w:rFonts w:ascii="Arial" w:hAnsi="Arial" w:cs="Arial"/>
          <w:szCs w:val="22"/>
        </w:rPr>
      </w:pPr>
      <w:r w:rsidRPr="0059235C">
        <w:rPr>
          <w:rFonts w:ascii="Arial" w:hAnsi="Arial" w:cs="Arial"/>
          <w:szCs w:val="22"/>
        </w:rPr>
        <w:fldChar w:fldCharType="begin">
          <w:ffData>
            <w:name w:val="Text26"/>
            <w:enabled/>
            <w:calcOnExit w:val="0"/>
            <w:textInput/>
          </w:ffData>
        </w:fldChar>
      </w:r>
      <w:r w:rsidRPr="0059235C">
        <w:rPr>
          <w:rFonts w:ascii="Arial" w:hAnsi="Arial" w:cs="Arial"/>
          <w:szCs w:val="22"/>
        </w:rPr>
        <w:instrText xml:space="preserve"> FORMTEXT </w:instrText>
      </w:r>
      <w:r w:rsidRPr="0059235C">
        <w:rPr>
          <w:rFonts w:ascii="Arial" w:hAnsi="Arial" w:cs="Arial"/>
          <w:szCs w:val="22"/>
        </w:rPr>
      </w:r>
      <w:r w:rsidRPr="0059235C">
        <w:rPr>
          <w:rFonts w:ascii="Arial" w:hAnsi="Arial" w:cs="Arial"/>
          <w:szCs w:val="22"/>
        </w:rPr>
        <w:fldChar w:fldCharType="separate"/>
      </w:r>
      <w:r w:rsidRPr="0059235C">
        <w:rPr>
          <w:rFonts w:ascii="Arial" w:hAnsi="Arial" w:cs="Arial"/>
          <w:noProof/>
          <w:szCs w:val="22"/>
        </w:rPr>
        <w:t>Knowledge of: English language, basic reading, writing and math skills; basic office practices, procedures and office equipment; fundamentals of interviewing; crises management techniques; local resources.</w:t>
      </w:r>
      <w:r w:rsidRPr="0059235C">
        <w:rPr>
          <w:rFonts w:ascii="Arial" w:hAnsi="Arial" w:cs="Arial"/>
          <w:szCs w:val="22"/>
        </w:rPr>
        <w:fldChar w:fldCharType="end"/>
      </w:r>
      <w:bookmarkEnd w:id="0"/>
    </w:p>
    <w:p w14:paraId="350F7AC9" w14:textId="77777777" w:rsidR="0059235C" w:rsidRPr="0059235C" w:rsidRDefault="0059235C" w:rsidP="0059235C">
      <w:pPr>
        <w:rPr>
          <w:rFonts w:ascii="Arial" w:hAnsi="Arial" w:cs="Arial"/>
          <w:szCs w:val="22"/>
        </w:rPr>
      </w:pPr>
    </w:p>
    <w:bookmarkStart w:id="1" w:name="Text27"/>
    <w:p w14:paraId="2DE63C06" w14:textId="77777777" w:rsidR="006F3538" w:rsidRDefault="0059235C" w:rsidP="0059235C">
      <w:pPr>
        <w:rPr>
          <w:rFonts w:ascii="Arial" w:hAnsi="Arial" w:cs="Arial"/>
        </w:rPr>
      </w:pPr>
      <w:r w:rsidRPr="0059235C">
        <w:rPr>
          <w:rFonts w:ascii="Arial" w:hAnsi="Arial" w:cs="Arial"/>
          <w:szCs w:val="22"/>
        </w:rPr>
        <w:fldChar w:fldCharType="begin">
          <w:ffData>
            <w:name w:val="Text27"/>
            <w:enabled/>
            <w:calcOnExit w:val="0"/>
            <w:textInput/>
          </w:ffData>
        </w:fldChar>
      </w:r>
      <w:r w:rsidRPr="0059235C">
        <w:rPr>
          <w:rFonts w:ascii="Arial" w:hAnsi="Arial" w:cs="Arial"/>
          <w:szCs w:val="22"/>
        </w:rPr>
        <w:instrText xml:space="preserve"> FORMTEXT </w:instrText>
      </w:r>
      <w:r w:rsidRPr="0059235C">
        <w:rPr>
          <w:rFonts w:ascii="Arial" w:hAnsi="Arial" w:cs="Arial"/>
          <w:szCs w:val="22"/>
        </w:rPr>
      </w:r>
      <w:r w:rsidRPr="0059235C">
        <w:rPr>
          <w:rFonts w:ascii="Arial" w:hAnsi="Arial" w:cs="Arial"/>
          <w:szCs w:val="22"/>
        </w:rPr>
        <w:fldChar w:fldCharType="separate"/>
      </w:r>
      <w:r w:rsidRPr="0059235C">
        <w:rPr>
          <w:rFonts w:ascii="Arial" w:hAnsi="Arial" w:cs="Arial"/>
          <w:noProof/>
          <w:szCs w:val="22"/>
        </w:rPr>
        <w:t>Ability to:  Speak and write clearly and effectively, good communication skills; work effectively with persons of diverse socio-economic backgrounds; practices tact, courtesy and discretion; interpret federal regulations and guidelines; perform effectively under stressful conditions and within time constraints.</w:t>
      </w:r>
      <w:r w:rsidRPr="0059235C">
        <w:rPr>
          <w:rFonts w:ascii="Arial" w:hAnsi="Arial" w:cs="Arial"/>
          <w:szCs w:val="22"/>
        </w:rPr>
        <w:fldChar w:fldCharType="end"/>
      </w:r>
      <w:bookmarkEnd w:id="1"/>
      <w:r w:rsidR="006F3538" w:rsidRPr="00FF4916">
        <w:rPr>
          <w:rFonts w:ascii="Arial" w:hAnsi="Arial" w:cs="Arial"/>
        </w:rPr>
        <w:t xml:space="preserve"> </w:t>
      </w:r>
    </w:p>
    <w:p w14:paraId="74998533" w14:textId="77777777" w:rsidR="00A959C6" w:rsidRDefault="00A959C6" w:rsidP="00A959C6">
      <w:pPr>
        <w:rPr>
          <w:rFonts w:ascii="Arial" w:hAnsi="Arial" w:cs="Arial"/>
        </w:rPr>
      </w:pPr>
    </w:p>
    <w:p w14:paraId="4097D942" w14:textId="1E9CFF3B" w:rsidR="00A959C6" w:rsidRDefault="00A959C6" w:rsidP="00A959C6">
      <w:pPr>
        <w:rPr>
          <w:rFonts w:ascii="Arial" w:hAnsi="Arial" w:cs="Arial"/>
          <w:b/>
        </w:rPr>
      </w:pPr>
      <w:r>
        <w:rPr>
          <w:rFonts w:ascii="Arial" w:hAnsi="Arial" w:cs="Arial"/>
          <w:b/>
        </w:rPr>
        <w:t>Job Description – Family Services Specialist - Mason County</w:t>
      </w:r>
    </w:p>
    <w:p w14:paraId="1C7689D4" w14:textId="77777777" w:rsidR="00A959C6" w:rsidRDefault="00A959C6" w:rsidP="00A959C6">
      <w:pPr>
        <w:rPr>
          <w:rFonts w:ascii="Arial" w:hAnsi="Arial" w:cs="Arial"/>
          <w:b/>
        </w:rPr>
      </w:pPr>
      <w:r>
        <w:rPr>
          <w:rFonts w:ascii="Arial" w:hAnsi="Arial" w:cs="Arial"/>
          <w:b/>
        </w:rPr>
        <w:lastRenderedPageBreak/>
        <w:t>Page 2 of 2</w:t>
      </w:r>
    </w:p>
    <w:p w14:paraId="0A923D1F" w14:textId="77777777" w:rsidR="00A959C6" w:rsidRDefault="00A959C6" w:rsidP="0059235C">
      <w:pPr>
        <w:pBdr>
          <w:bottom w:val="single" w:sz="12" w:space="1" w:color="auto"/>
        </w:pBdr>
        <w:rPr>
          <w:rFonts w:ascii="Arial" w:hAnsi="Arial" w:cs="Arial"/>
          <w:b/>
        </w:rPr>
      </w:pPr>
    </w:p>
    <w:p w14:paraId="273F7D18" w14:textId="77777777" w:rsidR="00A959C6" w:rsidRDefault="00A959C6" w:rsidP="0059235C">
      <w:pPr>
        <w:pBdr>
          <w:bottom w:val="single" w:sz="12" w:space="1" w:color="auto"/>
        </w:pBdr>
        <w:rPr>
          <w:rFonts w:ascii="Arial" w:hAnsi="Arial" w:cs="Arial"/>
          <w:b/>
        </w:rPr>
      </w:pPr>
    </w:p>
    <w:p w14:paraId="49AEC95A" w14:textId="77777777" w:rsidR="0059235C" w:rsidRDefault="0059235C" w:rsidP="0059235C">
      <w:pPr>
        <w:pBdr>
          <w:bottom w:val="single" w:sz="12" w:space="1" w:color="auto"/>
        </w:pBdr>
        <w:rPr>
          <w:rFonts w:ascii="Arial" w:hAnsi="Arial" w:cs="Arial"/>
          <w:b/>
        </w:rPr>
      </w:pPr>
      <w:r w:rsidRPr="0059235C">
        <w:rPr>
          <w:rFonts w:ascii="Arial" w:hAnsi="Arial" w:cs="Arial"/>
          <w:b/>
        </w:rPr>
        <w:t>Desirable Qualifications:</w:t>
      </w:r>
      <w:bookmarkStart w:id="2" w:name="Text17"/>
    </w:p>
    <w:p w14:paraId="516F4E0C" w14:textId="77777777" w:rsidR="0059235C" w:rsidRDefault="0059235C" w:rsidP="0059235C">
      <w:pPr>
        <w:pBdr>
          <w:bottom w:val="single" w:sz="12" w:space="1" w:color="auto"/>
        </w:pBdr>
        <w:rPr>
          <w:rFonts w:ascii="Arial" w:hAnsi="Arial" w:cs="Arial"/>
          <w:b/>
        </w:rPr>
      </w:pPr>
    </w:p>
    <w:p w14:paraId="3611FFB9" w14:textId="77777777" w:rsidR="0059235C" w:rsidRPr="0059235C" w:rsidRDefault="0059235C" w:rsidP="0059235C">
      <w:pPr>
        <w:pBdr>
          <w:bottom w:val="single" w:sz="12" w:space="1" w:color="auto"/>
        </w:pBdr>
        <w:rPr>
          <w:rFonts w:ascii="Arial" w:hAnsi="Arial" w:cs="Arial"/>
          <w:b/>
          <w:sz w:val="28"/>
        </w:rPr>
      </w:pPr>
      <w:r w:rsidRPr="0059235C">
        <w:rPr>
          <w:rFonts w:ascii="Arial" w:hAnsi="Arial" w:cs="Arial"/>
          <w:szCs w:val="22"/>
        </w:rPr>
        <w:fldChar w:fldCharType="begin">
          <w:ffData>
            <w:name w:val="Text17"/>
            <w:enabled/>
            <w:calcOnExit w:val="0"/>
            <w:textInput/>
          </w:ffData>
        </w:fldChar>
      </w:r>
      <w:r w:rsidRPr="0059235C">
        <w:rPr>
          <w:rFonts w:ascii="Arial" w:hAnsi="Arial" w:cs="Arial"/>
          <w:szCs w:val="22"/>
        </w:rPr>
        <w:instrText xml:space="preserve"> FORMTEXT </w:instrText>
      </w:r>
      <w:r w:rsidRPr="0059235C">
        <w:rPr>
          <w:rFonts w:ascii="Arial" w:hAnsi="Arial" w:cs="Arial"/>
          <w:szCs w:val="22"/>
        </w:rPr>
      </w:r>
      <w:r w:rsidRPr="0059235C">
        <w:rPr>
          <w:rFonts w:ascii="Arial" w:hAnsi="Arial" w:cs="Arial"/>
          <w:szCs w:val="22"/>
        </w:rPr>
        <w:fldChar w:fldCharType="separate"/>
      </w:r>
      <w:r w:rsidRPr="0059235C">
        <w:rPr>
          <w:rFonts w:ascii="Arial" w:hAnsi="Arial" w:cs="Arial"/>
          <w:szCs w:val="22"/>
        </w:rPr>
        <w:t>High School Graduate or GED equivalent;</w:t>
      </w:r>
      <w:r w:rsidRPr="0059235C">
        <w:rPr>
          <w:rFonts w:ascii="Arial" w:hAnsi="Arial" w:cs="Arial"/>
          <w:szCs w:val="22"/>
        </w:rPr>
        <w:fldChar w:fldCharType="end"/>
      </w:r>
      <w:bookmarkEnd w:id="2"/>
    </w:p>
    <w:p w14:paraId="6B8C1C1E" w14:textId="77777777" w:rsidR="0059235C" w:rsidRDefault="0059235C" w:rsidP="0059235C">
      <w:pPr>
        <w:pBdr>
          <w:bottom w:val="single" w:sz="12" w:space="1" w:color="auto"/>
        </w:pBdr>
        <w:rPr>
          <w:rFonts w:ascii="Arial" w:hAnsi="Arial" w:cs="Arial"/>
          <w:b/>
        </w:rPr>
      </w:pPr>
    </w:p>
    <w:p w14:paraId="791FA8C6" w14:textId="77777777" w:rsidR="0059235C" w:rsidRDefault="0059235C" w:rsidP="0059235C">
      <w:pPr>
        <w:pBdr>
          <w:bottom w:val="single" w:sz="12" w:space="1" w:color="auto"/>
        </w:pBdr>
        <w:rPr>
          <w:rFonts w:ascii="Arial" w:hAnsi="Arial" w:cs="Arial"/>
        </w:rPr>
      </w:pPr>
      <w:r w:rsidRPr="00FF4916">
        <w:rPr>
          <w:rFonts w:ascii="Arial" w:hAnsi="Arial" w:cs="Arial"/>
        </w:rPr>
        <w:t xml:space="preserve">Seasoned worker with three years of experience in social services agency or office setting with good computer and communication skills.  </w:t>
      </w:r>
    </w:p>
    <w:p w14:paraId="4E9ABA20" w14:textId="77777777" w:rsidR="00303F83" w:rsidRDefault="00303F83" w:rsidP="0059235C">
      <w:pPr>
        <w:pBdr>
          <w:bottom w:val="single" w:sz="12" w:space="1" w:color="auto"/>
        </w:pBdr>
        <w:rPr>
          <w:rFonts w:ascii="Arial" w:hAnsi="Arial" w:cs="Arial"/>
        </w:rPr>
      </w:pPr>
    </w:p>
    <w:p w14:paraId="20E343C1" w14:textId="77777777" w:rsidR="00FF4916" w:rsidRDefault="00303F83" w:rsidP="00A959C6">
      <w:pPr>
        <w:pBdr>
          <w:bottom w:val="single" w:sz="12" w:space="1" w:color="auto"/>
        </w:pBdr>
        <w:rPr>
          <w:rFonts w:ascii="Arial" w:hAnsi="Arial" w:cs="Arial"/>
        </w:rPr>
      </w:pPr>
      <w:r>
        <w:rPr>
          <w:rFonts w:ascii="Arial" w:hAnsi="Arial" w:cs="Arial"/>
        </w:rPr>
        <w:t xml:space="preserve">Accurate and efficient typing skills on keyboard and ten-key. </w:t>
      </w:r>
    </w:p>
    <w:p w14:paraId="49AB0CB1" w14:textId="77777777" w:rsidR="00A959C6" w:rsidRDefault="00A959C6" w:rsidP="00A959C6">
      <w:pPr>
        <w:pBdr>
          <w:bottom w:val="single" w:sz="12" w:space="1" w:color="auto"/>
        </w:pBdr>
        <w:rPr>
          <w:rFonts w:ascii="Arial" w:hAnsi="Arial" w:cs="Arial"/>
        </w:rPr>
      </w:pPr>
    </w:p>
    <w:p w14:paraId="4212CA60" w14:textId="77777777" w:rsidR="00485F7B" w:rsidRPr="00FF4916" w:rsidRDefault="00485F7B" w:rsidP="00FF4916">
      <w:pPr>
        <w:pBdr>
          <w:bottom w:val="single" w:sz="12" w:space="1" w:color="auto"/>
        </w:pBdr>
        <w:rPr>
          <w:rFonts w:ascii="Arial" w:hAnsi="Arial" w:cs="Arial"/>
        </w:rPr>
      </w:pPr>
    </w:p>
    <w:p w14:paraId="65EAAA2D" w14:textId="77777777" w:rsidR="00485F7B" w:rsidRPr="00FF4916" w:rsidRDefault="00485F7B" w:rsidP="00FF4916">
      <w:pPr>
        <w:rPr>
          <w:rFonts w:ascii="Arial" w:hAnsi="Arial" w:cs="Arial"/>
        </w:rPr>
      </w:pPr>
    </w:p>
    <w:p w14:paraId="768F705D" w14:textId="77777777" w:rsidR="00FF4916" w:rsidRPr="007457FD" w:rsidRDefault="00FF4916" w:rsidP="00FF4916">
      <w:pPr>
        <w:rPr>
          <w:rFonts w:ascii="Arial" w:hAnsi="Arial" w:cs="Arial"/>
          <w:sz w:val="20"/>
        </w:rPr>
      </w:pPr>
      <w:r w:rsidRPr="007457FD">
        <w:rPr>
          <w:rFonts w:ascii="Arial" w:hAnsi="Arial" w:cs="Arial"/>
          <w:sz w:val="20"/>
        </w:rPr>
        <w:t xml:space="preserve">Must have a valid Washington State driver’s license (in good standing) when operating a privately owned vehicle on official Agency business; must comply with Washington State’s liability laws when operating a privately owned vehicle on job-related business. </w:t>
      </w:r>
    </w:p>
    <w:p w14:paraId="77D68ED3" w14:textId="77777777" w:rsidR="00FF4916" w:rsidRPr="007457FD" w:rsidRDefault="00FF4916" w:rsidP="00FF4916">
      <w:pPr>
        <w:rPr>
          <w:rFonts w:ascii="Arial" w:hAnsi="Arial" w:cs="Arial"/>
          <w:sz w:val="20"/>
        </w:rPr>
      </w:pPr>
    </w:p>
    <w:p w14:paraId="7D323C58" w14:textId="77777777" w:rsidR="00FF4916" w:rsidRPr="007457FD" w:rsidRDefault="00FF4916" w:rsidP="00FF4916">
      <w:pPr>
        <w:rPr>
          <w:rFonts w:ascii="Arial" w:hAnsi="Arial" w:cs="Arial"/>
          <w:sz w:val="20"/>
        </w:rPr>
      </w:pPr>
      <w:r w:rsidRPr="007457FD">
        <w:rPr>
          <w:rFonts w:ascii="Arial" w:hAnsi="Arial" w:cs="Arial"/>
          <w:sz w:val="20"/>
        </w:rPr>
        <w:t xml:space="preserve">Documentation establishing authorization to work may </w:t>
      </w:r>
      <w:proofErr w:type="gramStart"/>
      <w:r w:rsidRPr="007457FD">
        <w:rPr>
          <w:rFonts w:ascii="Arial" w:hAnsi="Arial" w:cs="Arial"/>
          <w:sz w:val="20"/>
        </w:rPr>
        <w:t>include:</w:t>
      </w:r>
      <w:proofErr w:type="gramEnd"/>
      <w:r w:rsidRPr="007457FD">
        <w:rPr>
          <w:rFonts w:ascii="Arial" w:hAnsi="Arial" w:cs="Arial"/>
          <w:sz w:val="20"/>
        </w:rPr>
        <w:t xml:space="preserve"> Social Security Card, Certificate of Birth in the United States or other approved documentation.  A picture ID will also be required.  In addition, and at the Councils expense, if an applicant is offered a position, there will be a comprehensive background check.</w:t>
      </w:r>
    </w:p>
    <w:p w14:paraId="0B41FA60" w14:textId="77777777" w:rsidR="00FF4916" w:rsidRPr="007457FD" w:rsidRDefault="00FF4916" w:rsidP="00FF4916">
      <w:pPr>
        <w:rPr>
          <w:rFonts w:ascii="Arial" w:hAnsi="Arial" w:cs="Arial"/>
          <w:sz w:val="20"/>
        </w:rPr>
      </w:pPr>
    </w:p>
    <w:p w14:paraId="7D2EF8D5" w14:textId="77777777" w:rsidR="00FF4916" w:rsidRPr="007457FD" w:rsidRDefault="00FF4916" w:rsidP="00FF4916">
      <w:pPr>
        <w:rPr>
          <w:rFonts w:ascii="Arial" w:hAnsi="Arial" w:cs="Arial"/>
          <w:sz w:val="20"/>
        </w:rPr>
      </w:pPr>
      <w:r w:rsidRPr="007457FD">
        <w:rPr>
          <w:rFonts w:ascii="Arial" w:hAnsi="Arial" w:cs="Arial"/>
          <w:sz w:val="20"/>
        </w:rPr>
        <w:t xml:space="preserve">Applicants must produce proof of authorization to work in the United States at time of job offer. Documentation establishing authorization to work may </w:t>
      </w:r>
      <w:proofErr w:type="gramStart"/>
      <w:r w:rsidRPr="007457FD">
        <w:rPr>
          <w:rFonts w:ascii="Arial" w:hAnsi="Arial" w:cs="Arial"/>
          <w:sz w:val="20"/>
        </w:rPr>
        <w:t>include:</w:t>
      </w:r>
      <w:proofErr w:type="gramEnd"/>
      <w:r w:rsidRPr="007457FD">
        <w:rPr>
          <w:rFonts w:ascii="Arial" w:hAnsi="Arial" w:cs="Arial"/>
          <w:sz w:val="20"/>
        </w:rPr>
        <w:t xml:space="preserve">  Social Security card, Certificate of Birth in the United States or other approved documentation.  A picture ID will also be required.</w:t>
      </w:r>
    </w:p>
    <w:p w14:paraId="0E0CF9EB" w14:textId="77777777" w:rsidR="00FF4916" w:rsidRPr="007457FD" w:rsidRDefault="00FF4916" w:rsidP="00FF4916">
      <w:pPr>
        <w:rPr>
          <w:rFonts w:ascii="Arial" w:hAnsi="Arial" w:cs="Arial"/>
          <w:sz w:val="20"/>
        </w:rPr>
      </w:pPr>
    </w:p>
    <w:p w14:paraId="22DC6DA3" w14:textId="77777777" w:rsidR="00FF4916" w:rsidRPr="007457FD" w:rsidRDefault="00FF4916" w:rsidP="00FF4916">
      <w:pPr>
        <w:rPr>
          <w:rFonts w:ascii="Arial" w:hAnsi="Arial" w:cs="Arial"/>
          <w:sz w:val="20"/>
        </w:rPr>
      </w:pPr>
      <w:r w:rsidRPr="007457FD">
        <w:rPr>
          <w:rFonts w:ascii="Arial" w:hAnsi="Arial" w:cs="Arial"/>
          <w:sz w:val="20"/>
        </w:rPr>
        <w:t xml:space="preserve">The above is </w:t>
      </w:r>
      <w:proofErr w:type="gramStart"/>
      <w:r w:rsidRPr="007457FD">
        <w:rPr>
          <w:rFonts w:ascii="Arial" w:hAnsi="Arial" w:cs="Arial"/>
          <w:sz w:val="20"/>
        </w:rPr>
        <w:t>an</w:t>
      </w:r>
      <w:proofErr w:type="gramEnd"/>
      <w:r w:rsidRPr="007457FD">
        <w:rPr>
          <w:rFonts w:ascii="Arial" w:hAnsi="Arial" w:cs="Arial"/>
          <w:sz w:val="20"/>
        </w:rPr>
        <w:t xml:space="preserve"> </w:t>
      </w:r>
      <w:r w:rsidR="00485F7B" w:rsidRPr="007457FD">
        <w:rPr>
          <w:rFonts w:ascii="Arial" w:hAnsi="Arial" w:cs="Arial"/>
          <w:sz w:val="20"/>
        </w:rPr>
        <w:t>non-exempt</w:t>
      </w:r>
      <w:r w:rsidRPr="007457FD">
        <w:rPr>
          <w:rFonts w:ascii="Arial" w:hAnsi="Arial" w:cs="Arial"/>
          <w:sz w:val="20"/>
        </w:rPr>
        <w:t xml:space="preserve"> position as defined under the professional portion of the Fair Labor Standards Act related to minimum rate and overtime requirements, therefore any overtime worked will need to be cleared in advance by your supervisor.</w:t>
      </w:r>
    </w:p>
    <w:p w14:paraId="7D66C1B4" w14:textId="77777777" w:rsidR="00FF4916" w:rsidRPr="007457FD" w:rsidRDefault="00FF4916" w:rsidP="00FF4916">
      <w:pPr>
        <w:rPr>
          <w:rFonts w:ascii="Arial" w:hAnsi="Arial" w:cs="Arial"/>
          <w:sz w:val="20"/>
        </w:rPr>
      </w:pPr>
    </w:p>
    <w:p w14:paraId="6A221F22" w14:textId="77777777" w:rsidR="00FF4916" w:rsidRPr="007457FD" w:rsidRDefault="00FF4916" w:rsidP="00FF4916">
      <w:pPr>
        <w:rPr>
          <w:rFonts w:ascii="Arial" w:hAnsi="Arial" w:cs="Arial"/>
          <w:sz w:val="20"/>
        </w:rPr>
      </w:pPr>
      <w:r w:rsidRPr="007457FD">
        <w:rPr>
          <w:rFonts w:ascii="Arial" w:hAnsi="Arial" w:cs="Arial"/>
          <w:sz w:val="20"/>
        </w:rPr>
        <w:t xml:space="preserve">The statements contained in this position outline reflect general details as necessary to describe the principal functions of this job, the level of knowledge and skill typically required and the scope of </w:t>
      </w:r>
      <w:proofErr w:type="gramStart"/>
      <w:r w:rsidRPr="007457FD">
        <w:rPr>
          <w:rFonts w:ascii="Arial" w:hAnsi="Arial" w:cs="Arial"/>
          <w:sz w:val="20"/>
        </w:rPr>
        <w:t>responsibility, but</w:t>
      </w:r>
      <w:proofErr w:type="gramEnd"/>
      <w:r w:rsidRPr="007457FD">
        <w:rPr>
          <w:rFonts w:ascii="Arial" w:hAnsi="Arial" w:cs="Arial"/>
          <w:sz w:val="20"/>
        </w:rPr>
        <w:t xml:space="preserve"> should not be considered an all-inclusive listing of work requirements.  Individuals may perform other related duties as assigned including work in other areas to cover absences or relief, to equalize peak work periods or otherwise to balance the workload. </w:t>
      </w:r>
    </w:p>
    <w:p w14:paraId="3A114839" w14:textId="77777777" w:rsidR="00FF4916" w:rsidRPr="00FF4916" w:rsidRDefault="00FF4916" w:rsidP="00FF4916">
      <w:pPr>
        <w:rPr>
          <w:rFonts w:ascii="Arial" w:hAnsi="Arial" w:cs="Arial"/>
        </w:rPr>
      </w:pPr>
    </w:p>
    <w:p w14:paraId="440C89A0" w14:textId="77777777" w:rsidR="00FF4916" w:rsidRPr="00FF4916" w:rsidRDefault="00FF4916" w:rsidP="00FF4916">
      <w:pPr>
        <w:rPr>
          <w:rFonts w:ascii="Arial" w:hAnsi="Arial" w:cs="Arial"/>
          <w:b/>
          <w:color w:val="948A54" w:themeColor="background2" w:themeShade="80"/>
        </w:rPr>
      </w:pPr>
      <w:r w:rsidRPr="00FF4916">
        <w:rPr>
          <w:rFonts w:ascii="Arial" w:hAnsi="Arial" w:cs="Arial"/>
          <w:b/>
          <w:color w:val="948A54" w:themeColor="background2" w:themeShade="80"/>
        </w:rPr>
        <w:t>______________________________________________________________________</w:t>
      </w:r>
    </w:p>
    <w:p w14:paraId="30088D94" w14:textId="77777777" w:rsidR="00FF4916" w:rsidRPr="00FF4916" w:rsidRDefault="00FF4916" w:rsidP="00FF4916">
      <w:pPr>
        <w:rPr>
          <w:rFonts w:ascii="Arial" w:hAnsi="Arial" w:cs="Arial"/>
        </w:rPr>
      </w:pPr>
    </w:p>
    <w:p w14:paraId="532C210F" w14:textId="77777777" w:rsidR="00FF4916" w:rsidRPr="007457FD" w:rsidRDefault="00FF4916" w:rsidP="00FF4916">
      <w:pPr>
        <w:rPr>
          <w:rFonts w:ascii="Arial" w:hAnsi="Arial" w:cs="Arial"/>
          <w:sz w:val="18"/>
        </w:rPr>
      </w:pPr>
      <w:r w:rsidRPr="007457FD">
        <w:rPr>
          <w:rFonts w:ascii="Arial" w:hAnsi="Arial" w:cs="Arial"/>
          <w:sz w:val="18"/>
        </w:rPr>
        <w:t xml:space="preserve">Community Action Council of Lewis, Mason and Thurston County is an equal employment opportunity employer and does not discriminate </w:t>
      </w:r>
      <w:proofErr w:type="gramStart"/>
      <w:r w:rsidRPr="007457FD">
        <w:rPr>
          <w:rFonts w:ascii="Arial" w:hAnsi="Arial" w:cs="Arial"/>
          <w:sz w:val="18"/>
        </w:rPr>
        <w:t>on the basis of</w:t>
      </w:r>
      <w:proofErr w:type="gramEnd"/>
      <w:r w:rsidRPr="007457FD">
        <w:rPr>
          <w:rFonts w:ascii="Arial" w:hAnsi="Arial" w:cs="Arial"/>
          <w:sz w:val="18"/>
        </w:rPr>
        <w:t xml:space="preserve"> race, color, sex, age, religion, national origin, ancestry, marital or veteran status, association, family relationship, mental or physical disability, source of income, sexual orientation, or any other legally protected status unless it is a bona fide occupational requirement reasonably necessary for our operations.</w:t>
      </w:r>
    </w:p>
    <w:sectPr w:rsidR="00FF4916" w:rsidRPr="007457FD" w:rsidSect="0045426B">
      <w:footerReference w:type="default" r:id="rId7"/>
      <w:pgSz w:w="12240" w:h="15840" w:code="1"/>
      <w:pgMar w:top="86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824CB" w14:textId="77777777" w:rsidR="001F04B2" w:rsidRDefault="001F04B2">
      <w:r>
        <w:separator/>
      </w:r>
    </w:p>
  </w:endnote>
  <w:endnote w:type="continuationSeparator" w:id="0">
    <w:p w14:paraId="35DA506B" w14:textId="77777777" w:rsidR="001F04B2" w:rsidRDefault="001F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5064" w14:textId="77777777" w:rsidR="004A4981" w:rsidRPr="004C2950" w:rsidRDefault="004A4981" w:rsidP="004C2950">
    <w:pPr>
      <w:pStyle w:val="Footer"/>
      <w:jc w:val="right"/>
    </w:pPr>
    <w:r>
      <w:rPr>
        <w:rStyle w:val="PageNumber"/>
      </w:rPr>
      <w:fldChar w:fldCharType="begin"/>
    </w:r>
    <w:r>
      <w:rPr>
        <w:rStyle w:val="PageNumber"/>
      </w:rPr>
      <w:instrText xml:space="preserve"> PAGE </w:instrText>
    </w:r>
    <w:r>
      <w:rPr>
        <w:rStyle w:val="PageNumber"/>
      </w:rPr>
      <w:fldChar w:fldCharType="separate"/>
    </w:r>
    <w:r w:rsidR="00262A9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EC7E" w14:textId="77777777" w:rsidR="001F04B2" w:rsidRDefault="001F04B2">
      <w:r>
        <w:separator/>
      </w:r>
    </w:p>
  </w:footnote>
  <w:footnote w:type="continuationSeparator" w:id="0">
    <w:p w14:paraId="0637FF89" w14:textId="77777777" w:rsidR="001F04B2" w:rsidRDefault="001F0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01"/>
    <w:rsid w:val="00035183"/>
    <w:rsid w:val="00055BA7"/>
    <w:rsid w:val="00072C1C"/>
    <w:rsid w:val="00084627"/>
    <w:rsid w:val="000E7C8F"/>
    <w:rsid w:val="000F1669"/>
    <w:rsid w:val="001360E5"/>
    <w:rsid w:val="00136E7D"/>
    <w:rsid w:val="00143856"/>
    <w:rsid w:val="001B51B7"/>
    <w:rsid w:val="001D2A1B"/>
    <w:rsid w:val="001D3E6C"/>
    <w:rsid w:val="001E06E2"/>
    <w:rsid w:val="001F04B2"/>
    <w:rsid w:val="001F6584"/>
    <w:rsid w:val="0020301C"/>
    <w:rsid w:val="002048CE"/>
    <w:rsid w:val="00215E4E"/>
    <w:rsid w:val="00252999"/>
    <w:rsid w:val="00254310"/>
    <w:rsid w:val="0025674B"/>
    <w:rsid w:val="00262A9A"/>
    <w:rsid w:val="00285651"/>
    <w:rsid w:val="00285D1B"/>
    <w:rsid w:val="00287229"/>
    <w:rsid w:val="002D4ACF"/>
    <w:rsid w:val="002D51CA"/>
    <w:rsid w:val="002F20BA"/>
    <w:rsid w:val="00303F83"/>
    <w:rsid w:val="00345288"/>
    <w:rsid w:val="00364E0E"/>
    <w:rsid w:val="003759F2"/>
    <w:rsid w:val="003A1BE7"/>
    <w:rsid w:val="003A3117"/>
    <w:rsid w:val="003B5474"/>
    <w:rsid w:val="003C7EE0"/>
    <w:rsid w:val="003D2435"/>
    <w:rsid w:val="003F1F50"/>
    <w:rsid w:val="00427B97"/>
    <w:rsid w:val="0043764D"/>
    <w:rsid w:val="004472D0"/>
    <w:rsid w:val="0045426B"/>
    <w:rsid w:val="00485F7B"/>
    <w:rsid w:val="00497515"/>
    <w:rsid w:val="004A4981"/>
    <w:rsid w:val="004C2950"/>
    <w:rsid w:val="004C3336"/>
    <w:rsid w:val="004E6B28"/>
    <w:rsid w:val="004E6D01"/>
    <w:rsid w:val="004E74D0"/>
    <w:rsid w:val="004F6ED4"/>
    <w:rsid w:val="005108DB"/>
    <w:rsid w:val="005308FC"/>
    <w:rsid w:val="00537A7F"/>
    <w:rsid w:val="00554C1B"/>
    <w:rsid w:val="0059235C"/>
    <w:rsid w:val="0059252E"/>
    <w:rsid w:val="005C19F2"/>
    <w:rsid w:val="005D7A40"/>
    <w:rsid w:val="005F3BBE"/>
    <w:rsid w:val="006008BB"/>
    <w:rsid w:val="00643392"/>
    <w:rsid w:val="00650058"/>
    <w:rsid w:val="006521A2"/>
    <w:rsid w:val="00657E67"/>
    <w:rsid w:val="00674951"/>
    <w:rsid w:val="00687699"/>
    <w:rsid w:val="00690D95"/>
    <w:rsid w:val="006956AC"/>
    <w:rsid w:val="006A4812"/>
    <w:rsid w:val="006F3538"/>
    <w:rsid w:val="00704221"/>
    <w:rsid w:val="00727FC9"/>
    <w:rsid w:val="00736BC7"/>
    <w:rsid w:val="007457FD"/>
    <w:rsid w:val="007504D5"/>
    <w:rsid w:val="007576E5"/>
    <w:rsid w:val="007B42B0"/>
    <w:rsid w:val="007C4E44"/>
    <w:rsid w:val="007F33BE"/>
    <w:rsid w:val="00821131"/>
    <w:rsid w:val="00836DBD"/>
    <w:rsid w:val="00850120"/>
    <w:rsid w:val="008A1004"/>
    <w:rsid w:val="008F43DA"/>
    <w:rsid w:val="008F5C96"/>
    <w:rsid w:val="00916507"/>
    <w:rsid w:val="009168D3"/>
    <w:rsid w:val="00925D47"/>
    <w:rsid w:val="00933E36"/>
    <w:rsid w:val="00935353"/>
    <w:rsid w:val="00971B74"/>
    <w:rsid w:val="009747CC"/>
    <w:rsid w:val="009823A7"/>
    <w:rsid w:val="00985254"/>
    <w:rsid w:val="009A5AAD"/>
    <w:rsid w:val="009B4E2D"/>
    <w:rsid w:val="009C3C1B"/>
    <w:rsid w:val="009D02EB"/>
    <w:rsid w:val="009E4005"/>
    <w:rsid w:val="00A156F8"/>
    <w:rsid w:val="00A15D26"/>
    <w:rsid w:val="00A331E6"/>
    <w:rsid w:val="00A42BE6"/>
    <w:rsid w:val="00A91EDE"/>
    <w:rsid w:val="00A93F1C"/>
    <w:rsid w:val="00A959C6"/>
    <w:rsid w:val="00AC3228"/>
    <w:rsid w:val="00AD4374"/>
    <w:rsid w:val="00AF081C"/>
    <w:rsid w:val="00AF0958"/>
    <w:rsid w:val="00B16F6C"/>
    <w:rsid w:val="00B67F44"/>
    <w:rsid w:val="00B86F49"/>
    <w:rsid w:val="00B91027"/>
    <w:rsid w:val="00B91C83"/>
    <w:rsid w:val="00BB170A"/>
    <w:rsid w:val="00BE7CFF"/>
    <w:rsid w:val="00C1102B"/>
    <w:rsid w:val="00C11DDA"/>
    <w:rsid w:val="00C3571E"/>
    <w:rsid w:val="00C40A0C"/>
    <w:rsid w:val="00C47589"/>
    <w:rsid w:val="00CA4A72"/>
    <w:rsid w:val="00CC0967"/>
    <w:rsid w:val="00CD15CE"/>
    <w:rsid w:val="00CD2AFA"/>
    <w:rsid w:val="00D05654"/>
    <w:rsid w:val="00D1715F"/>
    <w:rsid w:val="00D17861"/>
    <w:rsid w:val="00D4509D"/>
    <w:rsid w:val="00D45380"/>
    <w:rsid w:val="00D50BBA"/>
    <w:rsid w:val="00D52090"/>
    <w:rsid w:val="00D8074A"/>
    <w:rsid w:val="00D90F36"/>
    <w:rsid w:val="00D910CB"/>
    <w:rsid w:val="00D9366C"/>
    <w:rsid w:val="00D964BD"/>
    <w:rsid w:val="00DA120B"/>
    <w:rsid w:val="00DA311D"/>
    <w:rsid w:val="00DF2FE0"/>
    <w:rsid w:val="00DF6FEA"/>
    <w:rsid w:val="00E02015"/>
    <w:rsid w:val="00E6792D"/>
    <w:rsid w:val="00EA32F0"/>
    <w:rsid w:val="00EB2601"/>
    <w:rsid w:val="00EC4689"/>
    <w:rsid w:val="00ED5D16"/>
    <w:rsid w:val="00ED7C61"/>
    <w:rsid w:val="00EF7B9C"/>
    <w:rsid w:val="00F20818"/>
    <w:rsid w:val="00F453DA"/>
    <w:rsid w:val="00F85BC2"/>
    <w:rsid w:val="00FD1790"/>
    <w:rsid w:val="00FD4562"/>
    <w:rsid w:val="00FF4916"/>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FAA75"/>
  <w15:docId w15:val="{41807F65-3546-4FB9-B3C9-4FC6B31A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1669"/>
    <w:rPr>
      <w:rFonts w:ascii="Tahoma" w:hAnsi="Tahoma" w:cs="Tahoma"/>
      <w:sz w:val="16"/>
      <w:szCs w:val="16"/>
    </w:rPr>
  </w:style>
  <w:style w:type="paragraph" w:styleId="Header">
    <w:name w:val="header"/>
    <w:basedOn w:val="Normal"/>
    <w:rsid w:val="00EB2601"/>
    <w:pPr>
      <w:tabs>
        <w:tab w:val="center" w:pos="4320"/>
        <w:tab w:val="right" w:pos="8640"/>
      </w:tabs>
    </w:pPr>
  </w:style>
  <w:style w:type="paragraph" w:styleId="Footer">
    <w:name w:val="footer"/>
    <w:basedOn w:val="Normal"/>
    <w:rsid w:val="00EB2601"/>
    <w:pPr>
      <w:tabs>
        <w:tab w:val="center" w:pos="4320"/>
        <w:tab w:val="right" w:pos="8640"/>
      </w:tabs>
    </w:pPr>
  </w:style>
  <w:style w:type="character" w:styleId="PageNumber">
    <w:name w:val="page number"/>
    <w:basedOn w:val="DefaultParagraphFont"/>
    <w:rsid w:val="004C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1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584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Community Action Council</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bobbi</dc:creator>
  <cp:lastModifiedBy>Ian Bishop</cp:lastModifiedBy>
  <cp:revision>3</cp:revision>
  <cp:lastPrinted>2014-10-16T16:11:00Z</cp:lastPrinted>
  <dcterms:created xsi:type="dcterms:W3CDTF">2023-04-10T16:36:00Z</dcterms:created>
  <dcterms:modified xsi:type="dcterms:W3CDTF">2023-11-16T00:15:00Z</dcterms:modified>
</cp:coreProperties>
</file>